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II  LO</w:t>
      </w:r>
    </w:p>
    <w:p w:rsidR="00B43F9D" w:rsidRPr="00B43F9D" w:rsidRDefault="00737E0E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2025/2026</w:t>
      </w:r>
    </w:p>
    <w:p w:rsidR="006C387D" w:rsidRDefault="00B43F9D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 :</w:t>
      </w: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2 C b</w:t>
      </w: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iologiczno-chemiczna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737E0E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4F1CEF" w:rsidRPr="005967BB" w:rsidTr="00737E0E">
        <w:trPr>
          <w:trHeight w:val="20"/>
        </w:trPr>
        <w:tc>
          <w:tcPr>
            <w:tcW w:w="851" w:type="pct"/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1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2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F1CEF" w:rsidRPr="005967BB" w:rsidTr="00737E0E">
        <w:trPr>
          <w:trHeight w:val="20"/>
        </w:trPr>
        <w:tc>
          <w:tcPr>
            <w:tcW w:w="851" w:type="pct"/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4F1CEF" w:rsidRPr="005967BB" w:rsidRDefault="004F1CEF" w:rsidP="004F1CE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4F1CEF" w:rsidRPr="005967BB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4F1CEF" w:rsidRPr="005967BB" w:rsidTr="00737E0E">
        <w:trPr>
          <w:trHeight w:val="20"/>
        </w:trPr>
        <w:tc>
          <w:tcPr>
            <w:tcW w:w="851" w:type="pct"/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 Podręcznik.</w:t>
            </w:r>
          </w:p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1 + ćwiczenia --- kontynuacja, potem EffektNeu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F1CEF" w:rsidRPr="005967BB" w:rsidTr="00737E0E">
        <w:trPr>
          <w:trHeight w:val="20"/>
        </w:trPr>
        <w:tc>
          <w:tcPr>
            <w:tcW w:w="851" w:type="pct"/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</w:p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2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EF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2221D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:rsidR="004F1CEF" w:rsidRPr="005967BB" w:rsidRDefault="004F1CEF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obywatelska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4F1CE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4F1C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2221D" w:rsidRDefault="00821199" w:rsidP="004F1CEF">
            <w:pPr>
              <w:jc w:val="both"/>
              <w:rPr>
                <w:rFonts w:cstheme="minorHAnsi"/>
                <w:b/>
              </w:rPr>
            </w:pPr>
            <w:r>
              <w:rPr>
                <w:rFonts w:cs="Calibri"/>
                <w:b/>
                <w:color w:val="FF0000"/>
              </w:rPr>
              <w:t>Tytuł podręcznika zostanie podany we wrześniu.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zarządzanie. Podręcznik. Liceum i technikum. Część 2. 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Kawczyńska-Kiełbasa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E84D77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B2221D">
              <w:rPr>
                <w:rFonts w:cstheme="minorHAnsi"/>
                <w:b/>
              </w:rPr>
              <w:t>Oblicza geografii 2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 </w:t>
            </w:r>
          </w:p>
          <w:p w:rsidR="00B2221D" w:rsidRDefault="00750BAF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B2221D">
              <w:rPr>
                <w:rFonts w:cstheme="minorHAnsi"/>
                <w:b/>
              </w:rPr>
              <w:t>Karty pracy ucznia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Rachwał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Uliszek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2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Marek Guzik, Ryszard Kozik, Władysław Zamachowski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2221D" w:rsidRPr="0093437D" w:rsidRDefault="00B2221D" w:rsidP="00B2221D">
            <w:pPr>
              <w:jc w:val="both"/>
              <w:rPr>
                <w:rFonts w:cstheme="minorHAnsi"/>
                <w:b/>
              </w:rPr>
            </w:pPr>
            <w:r w:rsidRPr="0093437D">
              <w:rPr>
                <w:rFonts w:cstheme="minorHAnsi"/>
                <w:b/>
              </w:rPr>
              <w:t>Nowa To jest chemia 2</w:t>
            </w:r>
          </w:p>
          <w:p w:rsidR="00B2221D" w:rsidRPr="0093437D" w:rsidRDefault="00B2221D" w:rsidP="00B2221D">
            <w:pPr>
              <w:jc w:val="both"/>
              <w:rPr>
                <w:rFonts w:cstheme="minorHAnsi"/>
                <w:b/>
              </w:rPr>
            </w:pPr>
            <w:r w:rsidRPr="0093437D">
              <w:rPr>
                <w:rFonts w:cstheme="minorHAnsi"/>
                <w:b/>
              </w:rPr>
              <w:t xml:space="preserve">Zakres rozszerzony </w:t>
            </w:r>
          </w:p>
          <w:p w:rsidR="00B2221D" w:rsidRPr="0093437D" w:rsidRDefault="00B2221D" w:rsidP="00B2221D">
            <w:pPr>
              <w:jc w:val="both"/>
              <w:rPr>
                <w:rFonts w:cstheme="minorHAnsi"/>
                <w:b/>
              </w:rPr>
            </w:pPr>
            <w:r w:rsidRPr="0093437D">
              <w:rPr>
                <w:rFonts w:cstheme="minorHAnsi"/>
                <w:b/>
              </w:rPr>
              <w:t>Edycja 2024</w:t>
            </w:r>
          </w:p>
        </w:tc>
        <w:tc>
          <w:tcPr>
            <w:tcW w:w="1009" w:type="pct"/>
          </w:tcPr>
          <w:p w:rsidR="00B2221D" w:rsidRPr="0093437D" w:rsidRDefault="00B2221D" w:rsidP="00B2221D">
            <w:pPr>
              <w:rPr>
                <w:rFonts w:cstheme="minorHAnsi"/>
                <w:b/>
              </w:rPr>
            </w:pPr>
            <w:r w:rsidRPr="0093437D">
              <w:rPr>
                <w:rFonts w:cstheme="minorHAnsi"/>
                <w:b/>
              </w:rPr>
              <w:t>Maria Litwin</w:t>
            </w:r>
          </w:p>
          <w:p w:rsidR="00B2221D" w:rsidRPr="0093437D" w:rsidRDefault="00B2221D" w:rsidP="00B2221D">
            <w:pPr>
              <w:rPr>
                <w:rFonts w:cstheme="minorHAnsi"/>
                <w:b/>
              </w:rPr>
            </w:pPr>
            <w:r w:rsidRPr="0093437D">
              <w:rPr>
                <w:rFonts w:cstheme="minorHAnsi"/>
                <w:b/>
              </w:rPr>
              <w:t>Szarota Styka-Wlazło</w:t>
            </w:r>
          </w:p>
          <w:p w:rsidR="00B2221D" w:rsidRPr="008835C6" w:rsidRDefault="00B2221D" w:rsidP="00B2221D">
            <w:pPr>
              <w:rPr>
                <w:rFonts w:cstheme="minorHAnsi"/>
                <w:b/>
                <w:color w:val="0070C0"/>
              </w:rPr>
            </w:pPr>
            <w:r w:rsidRPr="0093437D">
              <w:rPr>
                <w:rFonts w:cstheme="minorHAnsi"/>
                <w:b/>
              </w:rPr>
              <w:t>Joanna Szymońska</w:t>
            </w:r>
          </w:p>
        </w:tc>
        <w:tc>
          <w:tcPr>
            <w:tcW w:w="639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2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B2221D" w:rsidRPr="005967BB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rPr>
                <w:rFonts w:cstheme="minorHAnsi"/>
                <w:b/>
              </w:rPr>
            </w:pP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D06835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Nowa </w:t>
            </w:r>
            <w:bookmarkStart w:id="0" w:name="_GoBack"/>
            <w:bookmarkEnd w:id="0"/>
            <w:r w:rsidR="00B2221D">
              <w:rPr>
                <w:rFonts w:cstheme="minorHAnsi"/>
                <w:b/>
              </w:rPr>
              <w:t>MATeMAtyka 2.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Babiański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Janocha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2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Szczęśliwi którzy żyją wiarą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lastRenderedPageBreak/>
              <w:t>Podręcznik do religii dla klasy 2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Krzysztof Mielnicki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Elżbieta Kondrak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</w:p>
          <w:p w:rsidR="00B2221D" w:rsidRDefault="00B2221D" w:rsidP="00B2221D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Jedność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Etyka</w:t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Etyka. Podręcznik dla szkół ponadpodstawowych.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  <w:r>
              <w:rPr>
                <w:rFonts w:cstheme="minorHAnsi"/>
                <w:b/>
              </w:rPr>
              <w:tab/>
            </w:r>
          </w:p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Kołodziński,</w:t>
            </w:r>
          </w:p>
          <w:p w:rsidR="00B2221D" w:rsidRDefault="00B2221D" w:rsidP="00B222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2221D" w:rsidRPr="005967BB" w:rsidTr="00737E0E">
        <w:trPr>
          <w:trHeight w:val="20"/>
        </w:trPr>
        <w:tc>
          <w:tcPr>
            <w:tcW w:w="851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1D" w:rsidRDefault="00B2221D" w:rsidP="00B222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2221D" w:rsidRPr="005967BB" w:rsidRDefault="00B2221D" w:rsidP="00B222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37944"/>
    <w:rsid w:val="000B474E"/>
    <w:rsid w:val="001E389E"/>
    <w:rsid w:val="001F2FAF"/>
    <w:rsid w:val="003E4027"/>
    <w:rsid w:val="004607A1"/>
    <w:rsid w:val="004A4473"/>
    <w:rsid w:val="004F1CEF"/>
    <w:rsid w:val="005F5578"/>
    <w:rsid w:val="00620811"/>
    <w:rsid w:val="0067135F"/>
    <w:rsid w:val="0069332B"/>
    <w:rsid w:val="00737E0E"/>
    <w:rsid w:val="00750BAF"/>
    <w:rsid w:val="00821199"/>
    <w:rsid w:val="0093437D"/>
    <w:rsid w:val="009A6A00"/>
    <w:rsid w:val="00A37930"/>
    <w:rsid w:val="00A668B1"/>
    <w:rsid w:val="00B2221D"/>
    <w:rsid w:val="00B43F9D"/>
    <w:rsid w:val="00B52DE5"/>
    <w:rsid w:val="00D05F18"/>
    <w:rsid w:val="00D06835"/>
    <w:rsid w:val="00E84D77"/>
    <w:rsid w:val="00EC09B9"/>
    <w:rsid w:val="00F41980"/>
    <w:rsid w:val="00F8597F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59F4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2025-06-09T08:19:00Z</dcterms:created>
  <dcterms:modified xsi:type="dcterms:W3CDTF">2025-06-16T06:17:00Z</dcterms:modified>
</cp:coreProperties>
</file>